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D4437" w14:textId="77777777" w:rsidR="00640239" w:rsidRDefault="00640239" w:rsidP="00640239"/>
    <w:p w14:paraId="3FD297FE" w14:textId="2FB2C5E4" w:rsidR="00855557" w:rsidRDefault="00532C19" w:rsidP="00855557">
      <w:r>
        <w:t xml:space="preserve">                                                                          ZAPYTANIE OFERTOWE </w:t>
      </w:r>
    </w:p>
    <w:p w14:paraId="785E83AE" w14:textId="42C10701" w:rsidR="00532C19" w:rsidRDefault="00532C19" w:rsidP="00855557">
      <w:r>
        <w:t>Stowarzyszenie Lider Pojezierza w imieniu 5 partnerów międzynarodowego projektu współpracy „Marka turystyczna – sieć Ekomuzea” ogłasza zapytanie ofertowe na wykonanie i dostarczenie następującego sprzętu i wyposażenia stoiska wystawienniczego:</w:t>
      </w:r>
    </w:p>
    <w:p w14:paraId="7AB5B515" w14:textId="057A99DB" w:rsidR="00640239" w:rsidRDefault="00640239" w:rsidP="00532C19">
      <w:pPr>
        <w:pStyle w:val="Akapitzlist"/>
        <w:numPr>
          <w:ilvl w:val="0"/>
          <w:numId w:val="5"/>
        </w:numPr>
      </w:pPr>
      <w:r>
        <w:t>opis przedmiotu zamówienia,</w:t>
      </w:r>
    </w:p>
    <w:p w14:paraId="39281F03" w14:textId="4C1896A1" w:rsidR="00BB5CAD" w:rsidRDefault="00BB5CAD" w:rsidP="00BB5CAD">
      <w:pPr>
        <w:pStyle w:val="Akapitzlist"/>
      </w:pPr>
    </w:p>
    <w:p w14:paraId="6B4749F3" w14:textId="52D1DDF2" w:rsidR="00BB5CAD" w:rsidRDefault="00BB5CAD" w:rsidP="00BB5CAD">
      <w:pPr>
        <w:pStyle w:val="Akapitzlist"/>
        <w:numPr>
          <w:ilvl w:val="0"/>
          <w:numId w:val="2"/>
        </w:numPr>
      </w:pPr>
      <w:r>
        <w:t xml:space="preserve"> Namiot pneumatyczny 5x5m Standard </w:t>
      </w:r>
      <w:r>
        <w:t xml:space="preserve">                </w:t>
      </w:r>
      <w:r>
        <w:t xml:space="preserve">6 szt. </w:t>
      </w:r>
    </w:p>
    <w:p w14:paraId="2234B05A" w14:textId="39208D3E" w:rsidR="00BB5CAD" w:rsidRDefault="00BB5CAD" w:rsidP="00BB5CAD">
      <w:pPr>
        <w:pStyle w:val="Akapitzlist"/>
        <w:ind w:left="1080"/>
      </w:pPr>
      <w:r>
        <w:t xml:space="preserve">Namiot pneumatyczny o wymiarach zewnętrznych 5,0x5,0m: - z materiału powlekanego PVC 330g/m2 wraz z trzema ścianami, - nadruk sołwentowy wszystkich daszków oraz ścian, nogi bez zadruku w kolorach standardowych tkanin, - zadruk zgodnie z oznakowaniem z </w:t>
      </w:r>
      <w:r w:rsidR="00AD6D86">
        <w:t>księgi</w:t>
      </w:r>
      <w:r>
        <w:t xml:space="preserve"> wizualizacji</w:t>
      </w:r>
      <w:r>
        <w:t xml:space="preserve"> PROW</w:t>
      </w:r>
      <w:r>
        <w:t>, - z kompletem akcesoriów (kotwy, szpilki, linki,</w:t>
      </w:r>
      <w:r>
        <w:t xml:space="preserve"> </w:t>
      </w:r>
      <w:r>
        <w:t xml:space="preserve">wbudowany wentylator, instrukcja obsługi), - całość spakowana w torbę transportową. </w:t>
      </w:r>
    </w:p>
    <w:p w14:paraId="22CE2E4D" w14:textId="5B88168B" w:rsidR="00BB5CAD" w:rsidRDefault="00BB5CAD" w:rsidP="00BB5CAD">
      <w:pPr>
        <w:pStyle w:val="Akapitzlist"/>
        <w:numPr>
          <w:ilvl w:val="0"/>
          <w:numId w:val="2"/>
        </w:numPr>
      </w:pPr>
      <w:r>
        <w:t xml:space="preserve">Ściana do namiotu 5x5m bez zadruku </w:t>
      </w:r>
      <w:r>
        <w:t xml:space="preserve">                  </w:t>
      </w:r>
      <w:r>
        <w:t xml:space="preserve">6 szt. </w:t>
      </w:r>
      <w:r>
        <w:t xml:space="preserve"> </w:t>
      </w:r>
    </w:p>
    <w:p w14:paraId="36976D09" w14:textId="77777777" w:rsidR="00BB5CAD" w:rsidRDefault="00BB5CAD" w:rsidP="00BB5CAD">
      <w:pPr>
        <w:pStyle w:val="Akapitzlist"/>
        <w:ind w:left="1080"/>
      </w:pPr>
      <w:r>
        <w:t xml:space="preserve">Ścianka zamykająca namiot, aby zabezpieczyć przed kradzieżą lub uszkodzeniem pod nieobecność wystawiających. Ściana do namiotu bez nadruku z materiału powlekanego PVC 330g/m2. </w:t>
      </w:r>
    </w:p>
    <w:p w14:paraId="1D91AD5A" w14:textId="778F2CFE" w:rsidR="00BB5CAD" w:rsidRDefault="00BB5CAD" w:rsidP="00BB5CAD">
      <w:pPr>
        <w:pStyle w:val="Akapitzlist"/>
        <w:numPr>
          <w:ilvl w:val="0"/>
          <w:numId w:val="2"/>
        </w:numPr>
      </w:pPr>
      <w:r>
        <w:t xml:space="preserve">Agregat prądotwórczy do jednego namiotu </w:t>
      </w:r>
      <w:r>
        <w:t xml:space="preserve">   6 szt. </w:t>
      </w:r>
    </w:p>
    <w:p w14:paraId="18C11DF2" w14:textId="77777777" w:rsidR="00AD6D86" w:rsidRDefault="00BB5CAD" w:rsidP="00AD6D86">
      <w:pPr>
        <w:pStyle w:val="Akapitzlist"/>
        <w:ind w:left="1080"/>
      </w:pPr>
      <w:r>
        <w:t xml:space="preserve">Agregat prądotwórczy inwertorowy o mocy minimum 2 kVA. Agregat prądotwórczy przeznaczony jest do zaopatrzenia w energię elektryczną stoisk w miejscach, w których nie ma możliwości zaopatrzenie w prąd. Agregat zaopatruje w prąd namiot - wentylator, nagłośnienie oraz oświetlenie. </w:t>
      </w:r>
    </w:p>
    <w:p w14:paraId="4B399721" w14:textId="77777777" w:rsidR="00AD6D86" w:rsidRDefault="00BB5CAD" w:rsidP="00AD6D86">
      <w:pPr>
        <w:pStyle w:val="Akapitzlist"/>
        <w:numPr>
          <w:ilvl w:val="0"/>
          <w:numId w:val="2"/>
        </w:numPr>
      </w:pPr>
      <w:r>
        <w:t xml:space="preserve">Oświetlenie naświetlacz ledowy 6 szt. </w:t>
      </w:r>
    </w:p>
    <w:p w14:paraId="7D85E941" w14:textId="15C23DEC" w:rsidR="00AD6D86" w:rsidRDefault="00BB5CAD" w:rsidP="00AD6D86">
      <w:pPr>
        <w:pStyle w:val="Akapitzlist"/>
        <w:ind w:left="1080"/>
      </w:pPr>
      <w:r>
        <w:t xml:space="preserve">Naświetlacz </w:t>
      </w:r>
      <w:r w:rsidR="00855557">
        <w:t>Led</w:t>
      </w:r>
      <w:r>
        <w:t xml:space="preserve"> 20W x 2, slim 4000K, zasilanie 230 V. </w:t>
      </w:r>
    </w:p>
    <w:p w14:paraId="58365379" w14:textId="77777777" w:rsidR="00AD6D86" w:rsidRDefault="00BB5CAD" w:rsidP="00640239">
      <w:pPr>
        <w:pStyle w:val="Akapitzlist"/>
        <w:numPr>
          <w:ilvl w:val="0"/>
          <w:numId w:val="2"/>
        </w:numPr>
      </w:pPr>
      <w:r>
        <w:t xml:space="preserve">Flagi baflamy 6 szt. Flag baflamy z logotypami o wymiarach do 0,8 x 2,5 m, 100% zadruk sublimacyjny na tkaninie flagowej 110 g, maszt aluminiowy 3,1 m, </w:t>
      </w:r>
    </w:p>
    <w:p w14:paraId="02C46E0E" w14:textId="59FF5656" w:rsidR="00AD6D86" w:rsidRDefault="00AD6D86" w:rsidP="00532C19">
      <w:pPr>
        <w:pStyle w:val="Akapitzlist"/>
        <w:numPr>
          <w:ilvl w:val="0"/>
          <w:numId w:val="5"/>
        </w:numPr>
      </w:pPr>
      <w:r>
        <w:t>K</w:t>
      </w:r>
      <w:r w:rsidR="00640239">
        <w:t>ryteria oceny oferty</w:t>
      </w:r>
      <w:r>
        <w:t>:</w:t>
      </w:r>
    </w:p>
    <w:p w14:paraId="125B4F66" w14:textId="134C87D7" w:rsidR="00AD6D86" w:rsidRDefault="00AD6D86" w:rsidP="00AD6D86">
      <w:pPr>
        <w:pStyle w:val="Akapitzlist"/>
        <w:numPr>
          <w:ilvl w:val="0"/>
          <w:numId w:val="3"/>
        </w:numPr>
      </w:pPr>
      <w:r>
        <w:t xml:space="preserve"> zgodność ze specyfikacją       </w:t>
      </w:r>
    </w:p>
    <w:p w14:paraId="544088D9" w14:textId="05038397" w:rsidR="00AD6D86" w:rsidRDefault="00AD6D86" w:rsidP="00640239">
      <w:pPr>
        <w:pStyle w:val="Akapitzlist"/>
        <w:numPr>
          <w:ilvl w:val="0"/>
          <w:numId w:val="3"/>
        </w:numPr>
      </w:pPr>
      <w:r>
        <w:t xml:space="preserve"> </w:t>
      </w:r>
      <w:r w:rsidR="00532C19">
        <w:t>W</w:t>
      </w:r>
      <w:r>
        <w:t>artość</w:t>
      </w:r>
      <w:r w:rsidR="00532C19">
        <w:t xml:space="preserve"> </w:t>
      </w:r>
      <w:r>
        <w:t xml:space="preserve">oferty  </w:t>
      </w:r>
      <w:r w:rsidR="00532C19">
        <w:t>brutto.</w:t>
      </w:r>
      <w:r>
        <w:t xml:space="preserve">           </w:t>
      </w:r>
    </w:p>
    <w:p w14:paraId="2E62D542" w14:textId="1427BF4B" w:rsidR="00640239" w:rsidRDefault="00532C19" w:rsidP="00640239">
      <w:r>
        <w:t xml:space="preserve">       </w:t>
      </w:r>
      <w:r w:rsidR="00AD6D86">
        <w:t>3</w:t>
      </w:r>
      <w:r w:rsidR="00640239">
        <w:t xml:space="preserve">. </w:t>
      </w:r>
      <w:r w:rsidR="00AD6D86">
        <w:t>I</w:t>
      </w:r>
      <w:r w:rsidR="00640239">
        <w:t>nformację o wagach punktowych przypisanych do</w:t>
      </w:r>
      <w:r w:rsidR="00AD6D86">
        <w:t xml:space="preserve"> </w:t>
      </w:r>
      <w:r w:rsidR="00640239">
        <w:t>poszczególnych kryteriów oceny oferty</w:t>
      </w:r>
      <w:r w:rsidR="00AD6D86">
        <w:t xml:space="preserve"> oraz </w:t>
      </w:r>
      <w:r w:rsidR="00AD6D86">
        <w:t>opis sposobu przyznawania punktacji za spełnienie danego kryterium oceny oferty</w:t>
      </w:r>
      <w:r w:rsidR="00640239">
        <w:t>,</w:t>
      </w:r>
    </w:p>
    <w:p w14:paraId="5DB2749E" w14:textId="1C2F56E7" w:rsidR="00AD6D86" w:rsidRDefault="00AD6D86" w:rsidP="00AD6D86">
      <w:pPr>
        <w:pStyle w:val="Akapitzlist"/>
        <w:numPr>
          <w:ilvl w:val="0"/>
          <w:numId w:val="4"/>
        </w:numPr>
      </w:pPr>
      <w:r>
        <w:t>zgodność ze specyfikacją</w:t>
      </w:r>
      <w:r>
        <w:t xml:space="preserve">: </w:t>
      </w:r>
      <w:r w:rsidR="00855557">
        <w:t>zgodna</w:t>
      </w:r>
      <w:r>
        <w:t xml:space="preserve"> 2 pkt, </w:t>
      </w:r>
      <w:r>
        <w:t>nie zgodna 0 pkt.</w:t>
      </w:r>
    </w:p>
    <w:p w14:paraId="2230BD5F" w14:textId="72DBDD51" w:rsidR="00AD6D86" w:rsidRDefault="00AD6D86" w:rsidP="00AD6D86">
      <w:pPr>
        <w:pStyle w:val="Akapitzlist"/>
        <w:numPr>
          <w:ilvl w:val="0"/>
          <w:numId w:val="4"/>
        </w:numPr>
      </w:pPr>
      <w:r>
        <w:t xml:space="preserve"> wartość brutto oferty     </w:t>
      </w:r>
      <w:r w:rsidR="00532C19">
        <w:t>-</w:t>
      </w:r>
      <w:r>
        <w:t xml:space="preserve">  </w:t>
      </w:r>
      <w:r>
        <w:t>oferta z najniższą ceną</w:t>
      </w:r>
      <w:r>
        <w:t xml:space="preserve">  8 pkt.  </w:t>
      </w:r>
      <w:r>
        <w:t>oferta z najwyższą cen</w:t>
      </w:r>
      <w:r w:rsidR="00855557">
        <w:t>ą</w:t>
      </w:r>
      <w:r>
        <w:t xml:space="preserve"> 0 pkt </w:t>
      </w:r>
    </w:p>
    <w:p w14:paraId="59EC208D" w14:textId="30FCBFA2" w:rsidR="00AD6D86" w:rsidRDefault="00AD6D86" w:rsidP="00AD6D86">
      <w:pPr>
        <w:pStyle w:val="Akapitzlist"/>
      </w:pPr>
      <w:r>
        <w:t>Maksymalna ilość punktów 10</w:t>
      </w:r>
      <w:r w:rsidR="00956377">
        <w:t>.</w:t>
      </w:r>
    </w:p>
    <w:p w14:paraId="40252591" w14:textId="78FE7495" w:rsidR="00640239" w:rsidRDefault="00532C19" w:rsidP="00640239">
      <w:r>
        <w:t xml:space="preserve">       4</w:t>
      </w:r>
      <w:r w:rsidR="00640239">
        <w:t>. termin składania ofert</w:t>
      </w:r>
      <w:r w:rsidR="00855557">
        <w:t xml:space="preserve"> do 20 lipca 2020 roku</w:t>
      </w:r>
      <w:r w:rsidR="00D06421">
        <w:t xml:space="preserve"> do godz. 12.00. Liczy się godzina wpłynięcia oferty do biura LGD lub otrzymania oferty mailem. </w:t>
      </w:r>
    </w:p>
    <w:p w14:paraId="6C1F0224" w14:textId="211735FB" w:rsidR="00640239" w:rsidRDefault="00532C19" w:rsidP="00640239">
      <w:r>
        <w:t xml:space="preserve">       5</w:t>
      </w:r>
      <w:r w:rsidR="00640239">
        <w:t>. termin realizacji umowy</w:t>
      </w:r>
      <w:r w:rsidR="00855557">
        <w:t xml:space="preserve"> – sierpień – wrzesień 2020</w:t>
      </w:r>
    </w:p>
    <w:p w14:paraId="48FC2A23" w14:textId="529AB334" w:rsidR="006609C3" w:rsidRDefault="00532C19" w:rsidP="006609C3">
      <w:r>
        <w:t xml:space="preserve">      6</w:t>
      </w:r>
      <w:r w:rsidR="00640239">
        <w:t xml:space="preserve">. </w:t>
      </w:r>
      <w:r w:rsidR="006609C3">
        <w:t xml:space="preserve"> </w:t>
      </w:r>
      <w:r w:rsidR="006609C3">
        <w:t>W celu zachowania konkurencyjnego wyboru wykonawców, Beneficjent nie może udzielać zamówienia podmiotom powiązanym z nim osobowo lub kapitałowo, z zastrzeżeniem dotyczącym nie otrzymania żadnej oferty.</w:t>
      </w:r>
    </w:p>
    <w:p w14:paraId="210571F4" w14:textId="77777777" w:rsidR="006609C3" w:rsidRDefault="006609C3" w:rsidP="006609C3"/>
    <w:p w14:paraId="0D73F58E" w14:textId="77777777" w:rsidR="006609C3" w:rsidRDefault="006609C3" w:rsidP="006609C3"/>
    <w:p w14:paraId="7A78ADC1" w14:textId="77777777" w:rsidR="006609C3" w:rsidRDefault="006609C3" w:rsidP="006609C3"/>
    <w:p w14:paraId="0CE950D1" w14:textId="34A008A7" w:rsidR="006609C3" w:rsidRDefault="006609C3" w:rsidP="006609C3">
      <w:r>
        <w:t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</w:t>
      </w:r>
    </w:p>
    <w:p w14:paraId="6DCE1C11" w14:textId="77777777" w:rsidR="006609C3" w:rsidRDefault="006609C3" w:rsidP="006609C3">
      <w:r>
        <w:t>1) uczestniczeniu w spółce jako wspólnik spółki cywilnej lub spółki osobowej;</w:t>
      </w:r>
    </w:p>
    <w:p w14:paraId="1717B695" w14:textId="77777777" w:rsidR="006609C3" w:rsidRDefault="006609C3" w:rsidP="006609C3">
      <w:r>
        <w:t>2) posiadaniu co najmniej 10 % udziałów lub akcji;</w:t>
      </w:r>
    </w:p>
    <w:p w14:paraId="03C43618" w14:textId="77777777" w:rsidR="006609C3" w:rsidRDefault="006609C3" w:rsidP="006609C3">
      <w:r>
        <w:t>3) pełnieniu funkcji członka organu nadzorczego lub zarządzającego, prokurenta, pełnomocnika;</w:t>
      </w:r>
    </w:p>
    <w:p w14:paraId="62B4B121" w14:textId="58EBBDA0" w:rsidR="006609C3" w:rsidRDefault="006609C3" w:rsidP="00640239">
      <w:r>
        <w:t>4) pozostawaniu w związku małżeńskim, w stosunku pokrewieństwa lub powinowactwa w linii prostej,</w:t>
      </w:r>
      <w:r>
        <w:t xml:space="preserve"> </w:t>
      </w:r>
      <w:r>
        <w:t>pokrewieństwa lub powinowactwa w linii bocznej do drugiego stopnia lub w stosunku przysposobienia, opieki lub kurateli.</w:t>
      </w:r>
    </w:p>
    <w:p w14:paraId="52779CA6" w14:textId="6591C858" w:rsidR="00640239" w:rsidRDefault="00532C19" w:rsidP="00640239">
      <w:r>
        <w:t>7</w:t>
      </w:r>
      <w:r w:rsidR="00640239">
        <w:t>. określenie warunków istotnych zmian umowy zawartej w wyniku</w:t>
      </w:r>
      <w:r w:rsidR="00855557">
        <w:t xml:space="preserve"> </w:t>
      </w:r>
      <w:r w:rsidR="00640239">
        <w:t>przeprowadzonego postępowania o udzielenie zamówienia, o ile przewiduje się</w:t>
      </w:r>
      <w:r w:rsidR="00855557">
        <w:t xml:space="preserve"> </w:t>
      </w:r>
      <w:r w:rsidR="00640239">
        <w:t>możliwość zmiany takiej umowy,</w:t>
      </w:r>
    </w:p>
    <w:p w14:paraId="17319B09" w14:textId="02029E27" w:rsidR="00855557" w:rsidRDefault="00855557" w:rsidP="00640239">
      <w:r>
        <w:t xml:space="preserve">Zmiany umowy dotyczącą tylko specyfikacji w której zaproponowano lepszą jakości oferowanych produktów. Zastosowanie lepszych jakościowo materiałów, dłuższej gwarancji (ponad 2 lata) itp.  </w:t>
      </w:r>
    </w:p>
    <w:p w14:paraId="02E011F9" w14:textId="5E8C9D0E" w:rsidR="00640239" w:rsidRDefault="00532C19" w:rsidP="00640239">
      <w:r>
        <w:t>8</w:t>
      </w:r>
      <w:r w:rsidR="00640239">
        <w:t xml:space="preserve">. </w:t>
      </w:r>
      <w:r w:rsidR="00855557">
        <w:t xml:space="preserve"> Nie przewiduje się składania ofert częściowych. </w:t>
      </w:r>
    </w:p>
    <w:p w14:paraId="2683DD1D" w14:textId="648D5161" w:rsidR="00040073" w:rsidRDefault="006609C3" w:rsidP="00640239">
      <w:r>
        <w:t>Oferty należy przesłać do określonego terminu opisanego w p. 4 poczt</w:t>
      </w:r>
      <w:r w:rsidR="00D06421">
        <w:t>ą</w:t>
      </w:r>
      <w:r>
        <w:t xml:space="preserve"> elektroniczną</w:t>
      </w:r>
      <w:r w:rsidR="00D06421">
        <w:t xml:space="preserve"> na adres email: </w:t>
      </w:r>
      <w:hyperlink r:id="rId7" w:history="1">
        <w:r w:rsidR="00D06421" w:rsidRPr="00D329BF">
          <w:rPr>
            <w:rStyle w:val="Hipercze"/>
          </w:rPr>
          <w:t>kosport@kosport.eu</w:t>
        </w:r>
      </w:hyperlink>
      <w:r w:rsidR="00D06421">
        <w:t xml:space="preserve">  lub osobiście w biurze Stowarzyszenia Lider Pojezierza w 74-320 Barlinku Aleja 1 Maja 6. </w:t>
      </w:r>
    </w:p>
    <w:sectPr w:rsidR="0004007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6A3AE" w14:textId="77777777" w:rsidR="00CC6040" w:rsidRDefault="00CC6040" w:rsidP="00532C19">
      <w:pPr>
        <w:spacing w:after="0" w:line="240" w:lineRule="auto"/>
      </w:pPr>
      <w:r>
        <w:separator/>
      </w:r>
    </w:p>
  </w:endnote>
  <w:endnote w:type="continuationSeparator" w:id="0">
    <w:p w14:paraId="0A3BE6E2" w14:textId="77777777" w:rsidR="00CC6040" w:rsidRDefault="00CC6040" w:rsidP="0053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BA81E" w14:textId="77777777" w:rsidR="00CC6040" w:rsidRDefault="00CC6040" w:rsidP="00532C19">
      <w:pPr>
        <w:spacing w:after="0" w:line="240" w:lineRule="auto"/>
      </w:pPr>
      <w:r>
        <w:separator/>
      </w:r>
    </w:p>
  </w:footnote>
  <w:footnote w:type="continuationSeparator" w:id="0">
    <w:p w14:paraId="28E7723A" w14:textId="77777777" w:rsidR="00CC6040" w:rsidRDefault="00CC6040" w:rsidP="0053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FBCA2" w14:textId="64E3C458" w:rsidR="00532C19" w:rsidRDefault="00532C19">
    <w:pPr>
      <w:pStyle w:val="Nagwek"/>
    </w:pPr>
    <w:r>
      <w:rPr>
        <w:noProof/>
      </w:rPr>
      <w:drawing>
        <wp:inline distT="0" distB="0" distL="0" distR="0" wp14:anchorId="624CDBB5" wp14:editId="06DC8225">
          <wp:extent cx="5760720" cy="8089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E5EF7"/>
    <w:multiLevelType w:val="hybridMultilevel"/>
    <w:tmpl w:val="04ACB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C3375"/>
    <w:multiLevelType w:val="hybridMultilevel"/>
    <w:tmpl w:val="04F21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92452"/>
    <w:multiLevelType w:val="hybridMultilevel"/>
    <w:tmpl w:val="787497E2"/>
    <w:lvl w:ilvl="0" w:tplc="DD2C60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4B71F7"/>
    <w:multiLevelType w:val="hybridMultilevel"/>
    <w:tmpl w:val="787497E2"/>
    <w:lvl w:ilvl="0" w:tplc="DD2C60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4C0F50"/>
    <w:multiLevelType w:val="hybridMultilevel"/>
    <w:tmpl w:val="DC6C98AC"/>
    <w:lvl w:ilvl="0" w:tplc="EF10D5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657"/>
    <w:rsid w:val="00040073"/>
    <w:rsid w:val="00532C19"/>
    <w:rsid w:val="00640239"/>
    <w:rsid w:val="006609C3"/>
    <w:rsid w:val="00855557"/>
    <w:rsid w:val="00956377"/>
    <w:rsid w:val="00AD6D86"/>
    <w:rsid w:val="00BB5CAD"/>
    <w:rsid w:val="00C67657"/>
    <w:rsid w:val="00CC6040"/>
    <w:rsid w:val="00D0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1CC8F"/>
  <w15:chartTrackingRefBased/>
  <w15:docId w15:val="{402DAB35-9E44-44ED-B6A1-CA5B8AC5A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5CA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9"/>
  </w:style>
  <w:style w:type="paragraph" w:styleId="Stopka">
    <w:name w:val="footer"/>
    <w:basedOn w:val="Normalny"/>
    <w:link w:val="StopkaZnak"/>
    <w:uiPriority w:val="99"/>
    <w:unhideWhenUsed/>
    <w:rsid w:val="0053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9"/>
  </w:style>
  <w:style w:type="character" w:styleId="Hipercze">
    <w:name w:val="Hyperlink"/>
    <w:basedOn w:val="Domylnaczcionkaakapitu"/>
    <w:uiPriority w:val="99"/>
    <w:unhideWhenUsed/>
    <w:rsid w:val="00D0642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6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sport@kosport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568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Ireneusz Kostka</dc:creator>
  <cp:keywords/>
  <dc:description/>
  <cp:lastModifiedBy>Ireneusz Kostka</cp:lastModifiedBy>
  <cp:revision>3</cp:revision>
  <dcterms:created xsi:type="dcterms:W3CDTF">2020-07-09T11:08:00Z</dcterms:created>
  <dcterms:modified xsi:type="dcterms:W3CDTF">2020-07-09T11:12:00Z</dcterms:modified>
</cp:coreProperties>
</file>